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B" w:rsidRDefault="0018778A">
      <w:pPr>
        <w:pStyle w:val="a4"/>
      </w:pPr>
      <w:r>
        <w:t>РИСКОВЫЙ</w:t>
      </w:r>
      <w:r>
        <w:rPr>
          <w:spacing w:val="-2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ШКОЛЫ</w:t>
      </w:r>
    </w:p>
    <w:p w:rsidR="00466EEB" w:rsidRDefault="0018778A">
      <w:pPr>
        <w:spacing w:after="8" w:line="274" w:lineRule="exact"/>
        <w:ind w:left="3529" w:right="3425"/>
        <w:jc w:val="center"/>
        <w:rPr>
          <w:i/>
          <w:sz w:val="24"/>
        </w:rPr>
      </w:pPr>
      <w:r>
        <w:rPr>
          <w:i/>
          <w:sz w:val="24"/>
        </w:rPr>
        <w:t>edu520516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2"/>
        <w:gridCol w:w="6001"/>
      </w:tblGrid>
      <w:tr w:rsidR="00466EEB">
        <w:trPr>
          <w:trHeight w:val="275"/>
        </w:trPr>
        <w:tc>
          <w:tcPr>
            <w:tcW w:w="4002" w:type="dxa"/>
            <w:shd w:val="clear" w:color="auto" w:fill="2E5395"/>
          </w:tcPr>
          <w:p w:rsidR="00466EEB" w:rsidRDefault="0018778A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Значимость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фактора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риска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в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ОО</w:t>
            </w:r>
          </w:p>
        </w:tc>
        <w:tc>
          <w:tcPr>
            <w:tcW w:w="6001" w:type="dxa"/>
            <w:shd w:val="clear" w:color="auto" w:fill="2E5395"/>
          </w:tcPr>
          <w:p w:rsidR="00466EEB" w:rsidRDefault="0018778A">
            <w:pPr>
              <w:pStyle w:val="TableParagraph"/>
              <w:spacing w:line="256" w:lineRule="exact"/>
              <w:ind w:left="2120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Действия</w:t>
            </w:r>
          </w:p>
        </w:tc>
      </w:tr>
      <w:tr w:rsidR="00466EEB">
        <w:trPr>
          <w:trHeight w:val="275"/>
        </w:trPr>
        <w:tc>
          <w:tcPr>
            <w:tcW w:w="4002" w:type="dxa"/>
            <w:shd w:val="clear" w:color="auto" w:fill="FAE3D4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Высокая</w:t>
            </w:r>
          </w:p>
        </w:tc>
        <w:tc>
          <w:tcPr>
            <w:tcW w:w="6001" w:type="dxa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  <w:tr w:rsidR="00466EEB">
        <w:trPr>
          <w:trHeight w:val="275"/>
        </w:trPr>
        <w:tc>
          <w:tcPr>
            <w:tcW w:w="4002" w:type="dxa"/>
            <w:shd w:val="clear" w:color="auto" w:fill="FFF1CC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6001" w:type="dxa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  <w:tr w:rsidR="00466EEB">
        <w:trPr>
          <w:trHeight w:val="277"/>
        </w:trPr>
        <w:tc>
          <w:tcPr>
            <w:tcW w:w="4002" w:type="dxa"/>
          </w:tcPr>
          <w:p w:rsidR="00466EEB" w:rsidRDefault="0018778A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Низкая</w:t>
            </w:r>
          </w:p>
        </w:tc>
        <w:tc>
          <w:tcPr>
            <w:tcW w:w="6001" w:type="dxa"/>
          </w:tcPr>
          <w:p w:rsidR="00466EEB" w:rsidRDefault="001877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</w:tbl>
    <w:p w:rsidR="00466EEB" w:rsidRDefault="00466EEB">
      <w:pPr>
        <w:pStyle w:val="a3"/>
        <w:rPr>
          <w:i/>
          <w:sz w:val="20"/>
        </w:rPr>
      </w:pPr>
    </w:p>
    <w:p w:rsidR="00466EEB" w:rsidRDefault="00466EEB">
      <w:pPr>
        <w:pStyle w:val="a3"/>
        <w:spacing w:before="8"/>
        <w:rPr>
          <w:i/>
          <w:sz w:val="26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1"/>
        <w:gridCol w:w="2001"/>
        <w:gridCol w:w="1999"/>
      </w:tblGrid>
      <w:tr w:rsidR="00466EEB">
        <w:trPr>
          <w:trHeight w:val="541"/>
        </w:trPr>
        <w:tc>
          <w:tcPr>
            <w:tcW w:w="6001" w:type="dxa"/>
            <w:shd w:val="clear" w:color="auto" w:fill="2E5395"/>
          </w:tcPr>
          <w:p w:rsidR="00466EEB" w:rsidRDefault="0018778A">
            <w:pPr>
              <w:pStyle w:val="TableParagraph"/>
              <w:spacing w:line="273" w:lineRule="exact"/>
              <w:ind w:left="2120" w:right="21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Факторы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риска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  <w:shd w:val="clear" w:color="auto" w:fill="2E5395"/>
          </w:tcPr>
          <w:p w:rsidR="00466EEB" w:rsidRDefault="0018778A">
            <w:pPr>
              <w:pStyle w:val="TableParagraph"/>
              <w:spacing w:line="276" w:lineRule="exact"/>
              <w:ind w:left="192" w:right="178" w:firstLine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Значимость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фактора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риска</w:t>
            </w:r>
          </w:p>
        </w:tc>
        <w:tc>
          <w:tcPr>
            <w:tcW w:w="1999" w:type="dxa"/>
            <w:shd w:val="clear" w:color="auto" w:fill="2E5395"/>
          </w:tcPr>
          <w:p w:rsidR="00466EEB" w:rsidRDefault="0018778A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Рекомендации</w:t>
            </w:r>
          </w:p>
        </w:tc>
      </w:tr>
      <w:tr w:rsidR="00466EEB">
        <w:trPr>
          <w:trHeight w:val="26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44" w:lineRule="exact"/>
              <w:ind w:left="529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line="244" w:lineRule="exact"/>
              <w:ind w:left="96"/>
              <w:rPr>
                <w:sz w:val="24"/>
              </w:rPr>
            </w:pPr>
            <w:hyperlink r:id="rId5" w:anchor="page%3D32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277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3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66EEB" w:rsidRDefault="0018778A">
            <w:pPr>
              <w:pStyle w:val="TableParagraph"/>
              <w:spacing w:before="3" w:line="254" w:lineRule="exact"/>
              <w:ind w:left="529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3" w:line="254" w:lineRule="exact"/>
              <w:ind w:left="96"/>
              <w:rPr>
                <w:sz w:val="24"/>
              </w:rPr>
            </w:pPr>
            <w:hyperlink r:id="rId6" w:anchor="page%3D31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70" w:lineRule="atLeast"/>
              <w:ind w:left="107" w:right="11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1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line="270" w:lineRule="atLeast"/>
              <w:ind w:left="96" w:right="1092"/>
              <w:rPr>
                <w:sz w:val="24"/>
              </w:rPr>
            </w:pPr>
            <w:hyperlink r:id="rId7" w:anchor="page%3D30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  <w:r w:rsidR="0018778A">
              <w:rPr>
                <w:color w:val="4471C4"/>
                <w:spacing w:val="-57"/>
                <w:sz w:val="24"/>
              </w:rPr>
              <w:t xml:space="preserve"> </w:t>
            </w:r>
            <w:hyperlink r:id="rId8" w:anchor="page%3D39">
              <w:proofErr w:type="spellStart"/>
              <w:proofErr w:type="gramStart"/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</w:p>
        </w:tc>
      </w:tr>
      <w:tr w:rsidR="00466EEB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2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line="270" w:lineRule="atLeast"/>
              <w:ind w:left="96" w:right="1092"/>
              <w:rPr>
                <w:sz w:val="24"/>
              </w:rPr>
            </w:pPr>
            <w:hyperlink r:id="rId9" w:anchor="page%3D32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  <w:r w:rsidR="0018778A">
              <w:rPr>
                <w:color w:val="4471C4"/>
                <w:spacing w:val="-57"/>
                <w:sz w:val="24"/>
              </w:rPr>
              <w:t xml:space="preserve"> </w:t>
            </w:r>
            <w:hyperlink r:id="rId10" w:anchor="page%3D36">
              <w:proofErr w:type="spellStart"/>
              <w:proofErr w:type="gramStart"/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</w:p>
        </w:tc>
      </w:tr>
      <w:tr w:rsidR="00466EEB">
        <w:trPr>
          <w:trHeight w:val="551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70" w:lineRule="atLeast"/>
              <w:ind w:left="107" w:right="68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466EEB" w:rsidRDefault="0018778A">
            <w:pPr>
              <w:pStyle w:val="TableParagraph"/>
              <w:spacing w:before="1"/>
              <w:ind w:left="529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1"/>
              <w:ind w:left="96"/>
              <w:rPr>
                <w:sz w:val="24"/>
              </w:rPr>
            </w:pPr>
            <w:hyperlink r:id="rId11" w:anchor="page%3D30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70" w:lineRule="atLeast"/>
              <w:ind w:left="107" w:right="730"/>
              <w:rPr>
                <w:sz w:val="24"/>
              </w:rPr>
            </w:pPr>
            <w:r>
              <w:rPr>
                <w:sz w:val="24"/>
              </w:rPr>
              <w:t xml:space="preserve">6. Высокая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рисками учебной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2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2"/>
              <w:ind w:left="96"/>
              <w:rPr>
                <w:sz w:val="24"/>
              </w:rPr>
            </w:pPr>
            <w:hyperlink r:id="rId12" w:anchor="page%3D32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27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1" w:line="254" w:lineRule="exact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hyperlink r:id="rId13" w:anchor="page%3D45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553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line="270" w:lineRule="atLeast"/>
              <w:ind w:left="107" w:right="131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барьеров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3"/>
              <w:ind w:left="529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3"/>
              <w:ind w:left="96"/>
              <w:rPr>
                <w:sz w:val="24"/>
              </w:rPr>
            </w:pPr>
            <w:hyperlink r:id="rId14" w:anchor="page%3D46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466EEB">
        <w:trPr>
          <w:trHeight w:val="82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1"/>
              <w:ind w:left="107" w:right="1338"/>
              <w:rPr>
                <w:sz w:val="24"/>
              </w:rPr>
            </w:pPr>
            <w:r>
              <w:rPr>
                <w:sz w:val="24"/>
              </w:rPr>
              <w:t>9. Пониженный уровень качества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1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line="270" w:lineRule="atLeast"/>
              <w:ind w:left="96" w:right="1109"/>
              <w:jc w:val="both"/>
              <w:rPr>
                <w:sz w:val="24"/>
              </w:rPr>
            </w:pPr>
            <w:hyperlink r:id="rId15" w:anchor="page%3D45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  <w:r w:rsidR="0018778A">
              <w:rPr>
                <w:color w:val="4471C4"/>
                <w:spacing w:val="-58"/>
                <w:sz w:val="24"/>
              </w:rPr>
              <w:t xml:space="preserve"> </w:t>
            </w:r>
            <w:hyperlink r:id="rId16" w:anchor="page%3D43">
              <w:proofErr w:type="spellStart"/>
              <w:proofErr w:type="gramStart"/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  <w:r w:rsidR="0018778A">
              <w:rPr>
                <w:color w:val="4471C4"/>
                <w:spacing w:val="-58"/>
                <w:sz w:val="24"/>
              </w:rPr>
              <w:t xml:space="preserve"> </w:t>
            </w:r>
            <w:hyperlink r:id="rId17" w:anchor="page%3D45">
              <w:proofErr w:type="spellStart"/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  <w:proofErr w:type="spellEnd"/>
            </w:hyperlink>
          </w:p>
        </w:tc>
      </w:tr>
      <w:tr w:rsidR="00466EEB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466EEB" w:rsidRDefault="0018778A">
            <w:pPr>
              <w:pStyle w:val="TableParagraph"/>
              <w:spacing w:before="2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466EEB" w:rsidRDefault="0018778A">
            <w:pPr>
              <w:pStyle w:val="TableParagraph"/>
              <w:spacing w:before="2" w:line="254" w:lineRule="exact"/>
              <w:ind w:left="528" w:right="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466EEB" w:rsidRDefault="00466EEB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hyperlink r:id="rId18" w:anchor="page%3D40">
              <w:r w:rsidR="0018778A">
                <w:rPr>
                  <w:color w:val="4471C4"/>
                  <w:sz w:val="24"/>
                  <w:u w:val="single" w:color="4471C4"/>
                </w:rPr>
                <w:t>Ссылка</w:t>
              </w:r>
            </w:hyperlink>
          </w:p>
        </w:tc>
      </w:tr>
    </w:tbl>
    <w:p w:rsidR="00466EEB" w:rsidRDefault="00466EEB">
      <w:pPr>
        <w:pStyle w:val="a3"/>
        <w:spacing w:before="5"/>
        <w:rPr>
          <w:i/>
          <w:sz w:val="23"/>
        </w:rPr>
      </w:pPr>
    </w:p>
    <w:p w:rsidR="00466EEB" w:rsidRDefault="0018778A">
      <w:pPr>
        <w:pStyle w:val="a3"/>
        <w:spacing w:before="1" w:line="242" w:lineRule="auto"/>
        <w:ind w:left="520" w:right="120" w:firstLine="420"/>
        <w:jc w:val="both"/>
      </w:pPr>
      <w:r>
        <w:t>Методика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ФИОКО:</w:t>
      </w:r>
      <w:r>
        <w:rPr>
          <w:spacing w:val="1"/>
        </w:rPr>
        <w:t xml:space="preserve"> </w:t>
      </w:r>
      <w:hyperlink r:id="rId19">
        <w:r>
          <w:rPr>
            <w:color w:val="4471C4"/>
            <w:u w:val="single" w:color="4471C4"/>
          </w:rPr>
          <w:t>https://fioco.ru/antirisk</w:t>
        </w:r>
      </w:hyperlink>
    </w:p>
    <w:p w:rsidR="00466EEB" w:rsidRDefault="0018778A">
      <w:pPr>
        <w:pStyle w:val="a3"/>
        <w:spacing w:before="194"/>
        <w:ind w:left="520" w:right="113" w:firstLine="420"/>
        <w:jc w:val="both"/>
      </w:pPr>
      <w:r>
        <w:t>На основе имеющегося рискового профиля, консультаций с куратором и при его поддержке</w:t>
      </w:r>
      <w:r>
        <w:rPr>
          <w:spacing w:val="1"/>
        </w:rPr>
        <w:t xml:space="preserve"> </w:t>
      </w:r>
      <w:r>
        <w:t>школа определяет те направления, п</w:t>
      </w:r>
      <w:r>
        <w:t>о которым требуется работа по противодействию рискам. В</w:t>
      </w:r>
      <w:r>
        <w:rPr>
          <w:spacing w:val="1"/>
        </w:rPr>
        <w:t xml:space="preserve"> </w:t>
      </w:r>
      <w:r>
        <w:t>рисковом профиле, полученном школой, некоторые риски выделены красным цветом</w:t>
      </w:r>
      <w:r>
        <w:rPr>
          <w:spacing w:val="1"/>
        </w:rPr>
        <w:t xml:space="preserve"> </w:t>
      </w:r>
      <w:r>
        <w:t>– это те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работу.</w:t>
      </w:r>
      <w:r>
        <w:rPr>
          <w:spacing w:val="-57"/>
        </w:rPr>
        <w:t xml:space="preserve"> </w:t>
      </w:r>
      <w:r>
        <w:t>Некоторые риски выделены желтым цветом – это те риски, которые требуют дополнительной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</w:t>
      </w:r>
      <w:r>
        <w:t>оличество рисков, которое она сможет действительно минимизировать за время активной фазы.</w:t>
      </w:r>
      <w:r>
        <w:rPr>
          <w:spacing w:val="1"/>
        </w:rPr>
        <w:t xml:space="preserve"> </w:t>
      </w:r>
      <w:r>
        <w:t>Более подробно ознакомиться с рекомендациями по работе с рисковыми направлениями можно в</w:t>
      </w:r>
      <w:r>
        <w:rPr>
          <w:spacing w:val="1"/>
        </w:rPr>
        <w:t xml:space="preserve"> </w:t>
      </w:r>
      <w:hyperlink r:id="rId20">
        <w:r>
          <w:rPr>
            <w:color w:val="4471C4"/>
            <w:u w:val="single" w:color="4471C4"/>
          </w:rPr>
          <w:t>"Инструкции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по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работе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с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Информационной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системой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мониторинга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электронных</w:t>
        </w:r>
        <w:r>
          <w:rPr>
            <w:color w:val="4471C4"/>
            <w:spacing w:val="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дорожных</w:t>
        </w:r>
      </w:hyperlink>
      <w:r>
        <w:rPr>
          <w:color w:val="4471C4"/>
          <w:spacing w:val="1"/>
        </w:rPr>
        <w:t xml:space="preserve"> </w:t>
      </w:r>
      <w:hyperlink r:id="rId21">
        <w:r>
          <w:rPr>
            <w:color w:val="4471C4"/>
            <w:u w:val="single" w:color="4471C4"/>
          </w:rPr>
          <w:t>кар</w:t>
        </w:r>
        <w:proofErr w:type="gramStart"/>
        <w:r>
          <w:rPr>
            <w:color w:val="4471C4"/>
            <w:u w:val="single" w:color="4471C4"/>
          </w:rPr>
          <w:t>т(</w:t>
        </w:r>
        <w:proofErr w:type="gramEnd"/>
        <w:r>
          <w:rPr>
            <w:color w:val="4471C4"/>
            <w:u w:val="single" w:color="4471C4"/>
          </w:rPr>
          <w:t>ИС</w:t>
        </w:r>
        <w:r>
          <w:rPr>
            <w:color w:val="4471C4"/>
            <w:spacing w:val="-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МЭДК)"</w:t>
        </w:r>
      </w:hyperlink>
    </w:p>
    <w:p w:rsidR="00466EEB" w:rsidRDefault="00466EEB">
      <w:pPr>
        <w:jc w:val="both"/>
        <w:sectPr w:rsidR="00466EEB">
          <w:type w:val="continuous"/>
          <w:pgSz w:w="11910" w:h="16840"/>
          <w:pgMar w:top="320" w:right="5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2439"/>
        <w:gridCol w:w="4559"/>
        <w:gridCol w:w="1167"/>
        <w:gridCol w:w="1165"/>
        <w:gridCol w:w="848"/>
      </w:tblGrid>
      <w:tr w:rsidR="00466EEB">
        <w:trPr>
          <w:trHeight w:val="434"/>
        </w:trPr>
        <w:tc>
          <w:tcPr>
            <w:tcW w:w="10603" w:type="dxa"/>
            <w:gridSpan w:val="6"/>
            <w:shd w:val="clear" w:color="auto" w:fill="2E5395"/>
          </w:tcPr>
          <w:p w:rsidR="00466EEB" w:rsidRDefault="0018778A">
            <w:pPr>
              <w:pStyle w:val="TableParagraph"/>
              <w:spacing w:before="101"/>
              <w:ind w:left="2176" w:right="2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ОЦЕНКА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РИСКОВ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ОБЩЕОБРАЗОВАТЕЛЬНОЙ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ОРГАНИЗАЦИИ</w:t>
            </w:r>
          </w:p>
        </w:tc>
      </w:tr>
      <w:tr w:rsidR="00466EEB">
        <w:trPr>
          <w:trHeight w:val="275"/>
        </w:trPr>
        <w:tc>
          <w:tcPr>
            <w:tcW w:w="10603" w:type="dxa"/>
            <w:gridSpan w:val="6"/>
            <w:shd w:val="clear" w:color="auto" w:fill="4471C4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муниципальное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бюджетное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общеобразовательное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учреждение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"Средняя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школа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№3</w:t>
            </w:r>
            <w:r>
              <w:rPr>
                <w:color w:val="FFFFFF"/>
                <w:spacing w:val="5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"</w:t>
            </w:r>
          </w:p>
        </w:tc>
      </w:tr>
      <w:tr w:rsidR="00466EEB">
        <w:trPr>
          <w:trHeight w:val="230"/>
        </w:trPr>
        <w:tc>
          <w:tcPr>
            <w:tcW w:w="425" w:type="dxa"/>
          </w:tcPr>
          <w:p w:rsidR="00466EEB" w:rsidRDefault="0018778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439" w:type="dxa"/>
          </w:tcPr>
          <w:p w:rsidR="00466EEB" w:rsidRDefault="0018778A">
            <w:pPr>
              <w:pStyle w:val="TableParagraph"/>
              <w:spacing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spacing w:line="210" w:lineRule="exact"/>
              <w:ind w:left="1444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10" w:lineRule="exact"/>
              <w:ind w:left="184" w:right="18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*.</w:t>
            </w:r>
          </w:p>
        </w:tc>
        <w:tc>
          <w:tcPr>
            <w:tcW w:w="1165" w:type="dxa"/>
          </w:tcPr>
          <w:p w:rsidR="00466EEB" w:rsidRDefault="0018778A">
            <w:pPr>
              <w:pStyle w:val="TableParagraph"/>
              <w:spacing w:line="210" w:lineRule="exact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848" w:type="dxa"/>
          </w:tcPr>
          <w:p w:rsidR="00466EEB" w:rsidRDefault="0018778A">
            <w:pPr>
              <w:pStyle w:val="TableParagraph"/>
              <w:spacing w:line="210" w:lineRule="exact"/>
              <w:ind w:left="198" w:right="199"/>
              <w:jc w:val="center"/>
              <w:rPr>
                <w:sz w:val="20"/>
              </w:rPr>
            </w:pPr>
            <w:r>
              <w:rPr>
                <w:sz w:val="20"/>
              </w:rPr>
              <w:t>Риск</w:t>
            </w:r>
          </w:p>
        </w:tc>
      </w:tr>
      <w:tr w:rsidR="00466EEB">
        <w:trPr>
          <w:trHeight w:val="691"/>
        </w:trPr>
        <w:tc>
          <w:tcPr>
            <w:tcW w:w="425" w:type="dxa"/>
            <w:vMerge w:val="restart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7"/>
            </w:pPr>
          </w:p>
          <w:p w:rsidR="00466EEB" w:rsidRDefault="0018778A">
            <w:pPr>
              <w:pStyle w:val="TableParagraph"/>
              <w:spacing w:before="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39" w:type="dxa"/>
            <w:vMerge w:val="restart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18778A">
            <w:pPr>
              <w:pStyle w:val="TableParagraph"/>
              <w:spacing w:before="145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 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оснащения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  <w:tc>
          <w:tcPr>
            <w:tcW w:w="4559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88"/>
        </w:trPr>
        <w:tc>
          <w:tcPr>
            <w:tcW w:w="425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наличие)</w:t>
            </w:r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Цифровое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(оснащенность)</w:t>
            </w:r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25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интернет-соединения</w:t>
            </w:r>
            <w:proofErr w:type="spellEnd"/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227"/>
        </w:trPr>
        <w:tc>
          <w:tcPr>
            <w:tcW w:w="425" w:type="dxa"/>
            <w:vMerge w:val="restart"/>
            <w:shd w:val="clear" w:color="auto" w:fill="FAE3D4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1"/>
              <w:rPr>
                <w:sz w:val="18"/>
              </w:rPr>
            </w:pPr>
          </w:p>
          <w:p w:rsidR="00466EEB" w:rsidRDefault="0018778A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FAE3D4"/>
          </w:tcPr>
          <w:p w:rsidR="00466EEB" w:rsidRDefault="00466EEB">
            <w:pPr>
              <w:pStyle w:val="TableParagraph"/>
              <w:spacing w:before="1"/>
              <w:rPr>
                <w:sz w:val="30"/>
              </w:rPr>
            </w:pPr>
          </w:p>
          <w:p w:rsidR="00466EEB" w:rsidRDefault="001877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</w:t>
            </w:r>
          </w:p>
          <w:p w:rsidR="00466EEB" w:rsidRDefault="001877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167" w:type="dxa"/>
            <w:shd w:val="clear" w:color="auto" w:fill="FAE3D4"/>
          </w:tcPr>
          <w:p w:rsidR="00466EEB" w:rsidRDefault="0018778A">
            <w:pPr>
              <w:pStyle w:val="TableParagraph"/>
              <w:spacing w:line="208" w:lineRule="exact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165" w:type="dxa"/>
            <w:shd w:val="clear" w:color="auto" w:fill="FAE3D4"/>
          </w:tcPr>
          <w:p w:rsidR="00466EEB" w:rsidRDefault="0018778A">
            <w:pPr>
              <w:pStyle w:val="TableParagraph"/>
              <w:spacing w:line="208" w:lineRule="exact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8" w:type="dxa"/>
            <w:shd w:val="clear" w:color="auto" w:fill="FAE3D4"/>
          </w:tcPr>
          <w:p w:rsidR="00466EEB" w:rsidRDefault="0018778A">
            <w:pPr>
              <w:pStyle w:val="TableParagraph"/>
              <w:spacing w:line="20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460"/>
        </w:trPr>
        <w:tc>
          <w:tcPr>
            <w:tcW w:w="425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line="228" w:lineRule="exact"/>
              <w:ind w:left="107" w:right="530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логопедов,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167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165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8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460"/>
        </w:trPr>
        <w:tc>
          <w:tcPr>
            <w:tcW w:w="425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вспомогательного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педагогического)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персонала</w:t>
            </w:r>
          </w:p>
        </w:tc>
        <w:tc>
          <w:tcPr>
            <w:tcW w:w="1167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165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8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689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rPr>
                <w:sz w:val="29"/>
              </w:rPr>
            </w:pPr>
          </w:p>
          <w:p w:rsidR="00466EEB" w:rsidRDefault="0018778A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10"/>
            </w:pPr>
          </w:p>
          <w:p w:rsidR="00466EEB" w:rsidRDefault="0018778A">
            <w:pPr>
              <w:pStyle w:val="TableParagraph"/>
              <w:ind w:left="107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предметная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9"/>
              <w:ind w:left="107" w:right="12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5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460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8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68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8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цифровых</w:t>
            </w:r>
            <w:proofErr w:type="gramEnd"/>
          </w:p>
          <w:p w:rsidR="00466EEB" w:rsidRDefault="001877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18778A">
            <w:pPr>
              <w:pStyle w:val="TableParagraph"/>
              <w:spacing w:before="166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18778A">
            <w:pPr>
              <w:pStyle w:val="TableParagraph"/>
              <w:spacing w:before="1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Риски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низкой</w:t>
            </w:r>
          </w:p>
          <w:p w:rsidR="00466EEB" w:rsidRDefault="0018778A">
            <w:pPr>
              <w:pStyle w:val="TableParagraph"/>
              <w:spacing w:before="1"/>
              <w:ind w:left="107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адаптивности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07" w:right="1256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учебном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5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07" w:right="83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68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07" w:right="57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2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2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 w:val="restart"/>
            <w:shd w:val="clear" w:color="auto" w:fill="FAE3D4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18778A">
            <w:pPr>
              <w:pStyle w:val="TableParagraph"/>
              <w:spacing w:before="1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39" w:type="dxa"/>
            <w:vMerge w:val="restart"/>
            <w:shd w:val="clear" w:color="auto" w:fill="FAE3D4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6"/>
              <w:rPr>
                <w:sz w:val="26"/>
              </w:rPr>
            </w:pPr>
          </w:p>
          <w:p w:rsidR="00466EEB" w:rsidRDefault="0018778A">
            <w:pPr>
              <w:pStyle w:val="TableParagraph"/>
              <w:ind w:left="107" w:right="3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Несформированность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внутришкольной</w:t>
            </w:r>
            <w:proofErr w:type="spellEnd"/>
          </w:p>
          <w:p w:rsidR="00466EEB" w:rsidRDefault="0018778A">
            <w:pPr>
              <w:pStyle w:val="TableParagraph"/>
              <w:ind w:left="107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 повышения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07" w:right="516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167" w:type="dxa"/>
            <w:shd w:val="clear" w:color="auto" w:fill="FAE3D4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8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458"/>
        </w:trPr>
        <w:tc>
          <w:tcPr>
            <w:tcW w:w="425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вовлеченных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</w:p>
          <w:p w:rsidR="00466EEB" w:rsidRDefault="001877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наставничества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менторства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67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AE3D4"/>
          </w:tcPr>
          <w:p w:rsidR="00466EEB" w:rsidRDefault="0018778A">
            <w:pPr>
              <w:pStyle w:val="TableParagraph"/>
              <w:spacing w:before="108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8" w:type="dxa"/>
            <w:shd w:val="clear" w:color="auto" w:fill="FAE3D4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spacing w:line="237" w:lineRule="auto"/>
              <w:ind w:left="107" w:right="46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</w:p>
        </w:tc>
        <w:tc>
          <w:tcPr>
            <w:tcW w:w="1167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48" w:type="dxa"/>
            <w:shd w:val="clear" w:color="auto" w:fill="FAE3D4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AE3D4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AE3D4"/>
          </w:tcPr>
          <w:p w:rsidR="00466EEB" w:rsidRDefault="0018778A">
            <w:pPr>
              <w:pStyle w:val="TableParagraph"/>
              <w:ind w:left="107" w:right="848"/>
              <w:rPr>
                <w:sz w:val="20"/>
              </w:rPr>
            </w:pPr>
            <w:r>
              <w:rPr>
                <w:sz w:val="20"/>
              </w:rPr>
              <w:t>Доля учителей, включенных в 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167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8" w:type="dxa"/>
            <w:shd w:val="clear" w:color="auto" w:fill="FAE3D4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458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10"/>
              <w:rPr>
                <w:sz w:val="17"/>
              </w:rPr>
            </w:pPr>
          </w:p>
          <w:p w:rsidR="00466EEB" w:rsidRDefault="0018778A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  <w:spacing w:before="9"/>
              <w:rPr>
                <w:sz w:val="19"/>
              </w:rPr>
            </w:pPr>
          </w:p>
          <w:p w:rsidR="00466EEB" w:rsidRDefault="0018778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доля</w:t>
            </w:r>
          </w:p>
          <w:p w:rsidR="00466EEB" w:rsidRDefault="0018778A">
            <w:pPr>
              <w:pStyle w:val="TableParagraph"/>
              <w:ind w:left="107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с рисками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неуспешности</w:t>
            </w:r>
            <w:proofErr w:type="spellEnd"/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466EEB" w:rsidRDefault="001877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малообеспеченных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466EEB" w:rsidRDefault="0018778A">
            <w:pPr>
              <w:pStyle w:val="TableParagraph"/>
              <w:spacing w:line="230" w:lineRule="atLeast"/>
              <w:ind w:left="107" w:right="404"/>
              <w:rPr>
                <w:sz w:val="20"/>
              </w:rPr>
            </w:pPr>
            <w:r>
              <w:rPr>
                <w:sz w:val="20"/>
              </w:rPr>
              <w:t>рекомендуют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167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244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  <w:spacing w:before="8"/>
              <w:rPr>
                <w:sz w:val="20"/>
              </w:rPr>
            </w:pPr>
          </w:p>
          <w:p w:rsidR="00466EEB" w:rsidRDefault="0018778A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18778A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доля</w:t>
            </w:r>
          </w:p>
          <w:p w:rsidR="00466EEB" w:rsidRDefault="0018778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</w:tr>
      <w:tr w:rsidR="00466EEB">
        <w:trPr>
          <w:trHeight w:val="45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неуверенность</w:t>
            </w:r>
          </w:p>
          <w:p w:rsidR="00466EEB" w:rsidRDefault="001877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8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460"/>
        </w:trPr>
        <w:tc>
          <w:tcPr>
            <w:tcW w:w="425" w:type="dxa"/>
          </w:tcPr>
          <w:p w:rsidR="00466EEB" w:rsidRDefault="0018778A">
            <w:pPr>
              <w:pStyle w:val="TableParagraph"/>
              <w:spacing w:before="11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39" w:type="dxa"/>
          </w:tcPr>
          <w:p w:rsidR="00466EEB" w:rsidRDefault="0018778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Низкое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</w:p>
          <w:p w:rsidR="00466EEB" w:rsidRDefault="001877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преодоления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языковых</w:t>
            </w:r>
            <w:proofErr w:type="gramEnd"/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повседневного</w:t>
            </w:r>
            <w:proofErr w:type="gramEnd"/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</w:tcPr>
          <w:p w:rsidR="00466EEB" w:rsidRDefault="0018778A">
            <w:pPr>
              <w:pStyle w:val="TableParagraph"/>
              <w:spacing w:before="10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</w:tbl>
    <w:p w:rsidR="00466EEB" w:rsidRDefault="00466EEB">
      <w:pPr>
        <w:rPr>
          <w:sz w:val="20"/>
        </w:rPr>
        <w:sectPr w:rsidR="00466EEB">
          <w:pgSz w:w="11910" w:h="16840"/>
          <w:pgMar w:top="400" w:right="5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2439"/>
        <w:gridCol w:w="4559"/>
        <w:gridCol w:w="1167"/>
        <w:gridCol w:w="1165"/>
        <w:gridCol w:w="848"/>
      </w:tblGrid>
      <w:tr w:rsidR="00466EEB">
        <w:trPr>
          <w:trHeight w:val="434"/>
        </w:trPr>
        <w:tc>
          <w:tcPr>
            <w:tcW w:w="10603" w:type="dxa"/>
            <w:gridSpan w:val="6"/>
            <w:shd w:val="clear" w:color="auto" w:fill="2E5395"/>
          </w:tcPr>
          <w:p w:rsidR="00466EEB" w:rsidRDefault="0018778A">
            <w:pPr>
              <w:pStyle w:val="TableParagraph"/>
              <w:spacing w:before="101"/>
              <w:ind w:left="2176" w:right="2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ОЦЕНКА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РИСКОВ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ОБЩЕОБРАЗОВАТЕЛЬНОЙ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ОРГАНИЗАЦИИ</w:t>
            </w:r>
          </w:p>
        </w:tc>
      </w:tr>
      <w:tr w:rsidR="00466EEB">
        <w:trPr>
          <w:trHeight w:val="275"/>
        </w:trPr>
        <w:tc>
          <w:tcPr>
            <w:tcW w:w="10603" w:type="dxa"/>
            <w:gridSpan w:val="6"/>
            <w:shd w:val="clear" w:color="auto" w:fill="4471C4"/>
          </w:tcPr>
          <w:p w:rsidR="00466EEB" w:rsidRDefault="0018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муниципальное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бюджетное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общеобразовательное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учреждение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"Средняя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школа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№3</w:t>
            </w:r>
            <w:r>
              <w:rPr>
                <w:color w:val="FFFFFF"/>
                <w:spacing w:val="5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"</w:t>
            </w:r>
          </w:p>
        </w:tc>
      </w:tr>
      <w:tr w:rsidR="00466EEB">
        <w:trPr>
          <w:trHeight w:val="230"/>
        </w:trPr>
        <w:tc>
          <w:tcPr>
            <w:tcW w:w="425" w:type="dxa"/>
          </w:tcPr>
          <w:p w:rsidR="00466EEB" w:rsidRDefault="0018778A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439" w:type="dxa"/>
          </w:tcPr>
          <w:p w:rsidR="00466EEB" w:rsidRDefault="0018778A">
            <w:pPr>
              <w:pStyle w:val="TableParagraph"/>
              <w:spacing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spacing w:line="210" w:lineRule="exact"/>
              <w:ind w:left="1444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167" w:type="dxa"/>
          </w:tcPr>
          <w:p w:rsidR="00466EEB" w:rsidRDefault="0018778A">
            <w:pPr>
              <w:pStyle w:val="TableParagraph"/>
              <w:spacing w:line="210" w:lineRule="exact"/>
              <w:ind w:left="184" w:right="18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*.</w:t>
            </w:r>
          </w:p>
        </w:tc>
        <w:tc>
          <w:tcPr>
            <w:tcW w:w="1165" w:type="dxa"/>
          </w:tcPr>
          <w:p w:rsidR="00466EEB" w:rsidRDefault="0018778A">
            <w:pPr>
              <w:pStyle w:val="TableParagraph"/>
              <w:spacing w:line="210" w:lineRule="exact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848" w:type="dxa"/>
          </w:tcPr>
          <w:p w:rsidR="00466EEB" w:rsidRDefault="0018778A">
            <w:pPr>
              <w:pStyle w:val="TableParagraph"/>
              <w:spacing w:line="210" w:lineRule="exact"/>
              <w:ind w:left="198" w:right="199"/>
              <w:jc w:val="center"/>
              <w:rPr>
                <w:sz w:val="20"/>
              </w:rPr>
            </w:pPr>
            <w:r>
              <w:rPr>
                <w:sz w:val="20"/>
              </w:rPr>
              <w:t>Риск</w:t>
            </w:r>
          </w:p>
        </w:tc>
      </w:tr>
      <w:tr w:rsidR="00466EEB">
        <w:trPr>
          <w:trHeight w:val="230"/>
        </w:trPr>
        <w:tc>
          <w:tcPr>
            <w:tcW w:w="425" w:type="dxa"/>
            <w:vMerge w:val="restart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vMerge w:val="restart"/>
          </w:tcPr>
          <w:p w:rsidR="00466EEB" w:rsidRDefault="0018778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барьеров</w:t>
            </w:r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 администрации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1167" w:type="dxa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ind w:left="107" w:right="185"/>
              <w:rPr>
                <w:sz w:val="20"/>
              </w:rPr>
            </w:pPr>
            <w:proofErr w:type="gramStart"/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языком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ответам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67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919"/>
        </w:trPr>
        <w:tc>
          <w:tcPr>
            <w:tcW w:w="425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 w:rsidR="00466EEB" w:rsidRDefault="0018778A">
            <w:pPr>
              <w:pStyle w:val="TableParagraph"/>
              <w:ind w:left="107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proofErr w:type="gramEnd"/>
          </w:p>
          <w:p w:rsidR="00466EEB" w:rsidRDefault="0018778A">
            <w:pPr>
              <w:pStyle w:val="TableParagraph"/>
              <w:spacing w:line="228" w:lineRule="exact"/>
              <w:ind w:left="107" w:right="637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1167" w:type="dxa"/>
          </w:tcPr>
          <w:p w:rsidR="00466EEB" w:rsidRDefault="00466EEB">
            <w:pPr>
              <w:pStyle w:val="TableParagraph"/>
              <w:spacing w:before="5"/>
              <w:rPr>
                <w:sz w:val="29"/>
              </w:rPr>
            </w:pPr>
          </w:p>
          <w:p w:rsidR="00466EEB" w:rsidRDefault="0018778A">
            <w:pPr>
              <w:pStyle w:val="TableParagraph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165" w:type="dxa"/>
          </w:tcPr>
          <w:p w:rsidR="00466EEB" w:rsidRDefault="00466EEB">
            <w:pPr>
              <w:pStyle w:val="TableParagraph"/>
              <w:spacing w:before="5"/>
              <w:rPr>
                <w:sz w:val="29"/>
              </w:rPr>
            </w:pPr>
          </w:p>
          <w:p w:rsidR="00466EEB" w:rsidRDefault="0018778A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8" w:type="dxa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460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3"/>
              <w:rPr>
                <w:sz w:val="23"/>
              </w:rPr>
            </w:pPr>
          </w:p>
          <w:p w:rsidR="00466EEB" w:rsidRDefault="0018778A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</w:pPr>
          </w:p>
          <w:p w:rsidR="00466EEB" w:rsidRDefault="0018778A">
            <w:pPr>
              <w:pStyle w:val="TableParagraph"/>
              <w:spacing w:before="177"/>
              <w:ind w:left="107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Пониженный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качества </w:t>
            </w:r>
            <w:proofErr w:type="gramStart"/>
            <w:r>
              <w:rPr>
                <w:b/>
                <w:sz w:val="20"/>
              </w:rPr>
              <w:t>школьной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466EEB" w:rsidRDefault="0018778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подвергающихся</w:t>
            </w:r>
          </w:p>
          <w:p w:rsidR="00466EEB" w:rsidRDefault="001877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буллингу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8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68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07" w:right="57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учителей)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690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5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exac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244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Системность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</w:tr>
      <w:tr w:rsidR="00466EEB">
        <w:trPr>
          <w:trHeight w:val="689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Распространенность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деструктивных</w:t>
            </w:r>
            <w:proofErr w:type="gramEnd"/>
          </w:p>
          <w:p w:rsidR="00466EEB" w:rsidRDefault="0018778A">
            <w:pPr>
              <w:pStyle w:val="TableParagraph"/>
              <w:spacing w:line="230" w:lineRule="atLeast"/>
              <w:ind w:left="107" w:right="115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1167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244"/>
        </w:trPr>
        <w:tc>
          <w:tcPr>
            <w:tcW w:w="425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</w:pPr>
          </w:p>
          <w:p w:rsidR="00466EEB" w:rsidRDefault="00466EEB">
            <w:pPr>
              <w:pStyle w:val="TableParagraph"/>
              <w:spacing w:before="11"/>
              <w:rPr>
                <w:sz w:val="28"/>
              </w:rPr>
            </w:pPr>
          </w:p>
          <w:p w:rsidR="00466EEB" w:rsidRDefault="0018778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39" w:type="dxa"/>
            <w:vMerge w:val="restart"/>
            <w:shd w:val="clear" w:color="auto" w:fill="FFF1CC"/>
          </w:tcPr>
          <w:p w:rsidR="00466EEB" w:rsidRDefault="00466EEB">
            <w:pPr>
              <w:pStyle w:val="TableParagraph"/>
              <w:spacing w:before="10"/>
              <w:rPr>
                <w:sz w:val="30"/>
              </w:rPr>
            </w:pPr>
          </w:p>
          <w:p w:rsidR="00466EEB" w:rsidRDefault="0018778A">
            <w:pPr>
              <w:pStyle w:val="TableParagraph"/>
              <w:ind w:left="107" w:right="841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вовлеченности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Невовлеченность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line="224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</w:tr>
      <w:tr w:rsidR="00466EEB">
        <w:trPr>
          <w:trHeight w:val="691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учебе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 w:rsidR="00466EEB" w:rsidRDefault="0018778A">
            <w:pPr>
              <w:pStyle w:val="TableParagraph"/>
              <w:spacing w:line="230" w:lineRule="atLeast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балльная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шкала</w:t>
            </w:r>
          </w:p>
        </w:tc>
        <w:tc>
          <w:tcPr>
            <w:tcW w:w="1165" w:type="dxa"/>
            <w:shd w:val="clear" w:color="auto" w:fill="FFF1CC"/>
          </w:tcPr>
          <w:p w:rsidR="00466EEB" w:rsidRDefault="00466EEB">
            <w:pPr>
              <w:pStyle w:val="TableParagraph"/>
              <w:spacing w:before="5"/>
              <w:rPr>
                <w:sz w:val="19"/>
              </w:rPr>
            </w:pPr>
          </w:p>
          <w:p w:rsidR="00466EEB" w:rsidRDefault="0018778A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8" w:type="dxa"/>
            <w:shd w:val="clear" w:color="auto" w:fill="FFF1CC"/>
          </w:tcPr>
          <w:p w:rsidR="00466EEB" w:rsidRDefault="00466EEB">
            <w:pPr>
              <w:pStyle w:val="TableParagraph"/>
              <w:rPr>
                <w:sz w:val="20"/>
              </w:rPr>
            </w:pPr>
          </w:p>
        </w:tc>
      </w:tr>
      <w:tr w:rsidR="00466EEB">
        <w:trPr>
          <w:trHeight w:val="458"/>
        </w:trPr>
        <w:tc>
          <w:tcPr>
            <w:tcW w:w="425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1CC"/>
          </w:tcPr>
          <w:p w:rsidR="00466EEB" w:rsidRDefault="00466EEB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shd w:val="clear" w:color="auto" w:fill="FFF1CC"/>
          </w:tcPr>
          <w:p w:rsidR="00466EEB" w:rsidRDefault="001877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посещающих</w:t>
            </w:r>
          </w:p>
          <w:p w:rsidR="00466EEB" w:rsidRDefault="001877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167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65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48" w:type="dxa"/>
            <w:shd w:val="clear" w:color="auto" w:fill="FFF1CC"/>
          </w:tcPr>
          <w:p w:rsidR="00466EEB" w:rsidRDefault="0018778A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466EEB">
        <w:trPr>
          <w:trHeight w:val="244"/>
        </w:trPr>
        <w:tc>
          <w:tcPr>
            <w:tcW w:w="10603" w:type="dxa"/>
            <w:gridSpan w:val="6"/>
          </w:tcPr>
          <w:p w:rsidR="00466EEB" w:rsidRDefault="00466EEB">
            <w:pPr>
              <w:pStyle w:val="TableParagraph"/>
              <w:rPr>
                <w:sz w:val="16"/>
              </w:rPr>
            </w:pPr>
          </w:p>
        </w:tc>
      </w:tr>
    </w:tbl>
    <w:p w:rsidR="00466EEB" w:rsidRDefault="00466EEB">
      <w:pPr>
        <w:pStyle w:val="a3"/>
        <w:rPr>
          <w:sz w:val="9"/>
        </w:rPr>
      </w:pPr>
    </w:p>
    <w:p w:rsidR="00466EEB" w:rsidRDefault="0018778A">
      <w:pPr>
        <w:pStyle w:val="a3"/>
        <w:spacing w:before="90"/>
        <w:ind w:left="520"/>
      </w:pPr>
      <w:r>
        <w:t>*Все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рассчитываются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способов:</w:t>
      </w:r>
    </w:p>
    <w:p w:rsidR="00466EEB" w:rsidRDefault="0018778A">
      <w:pPr>
        <w:pStyle w:val="a5"/>
        <w:numPr>
          <w:ilvl w:val="0"/>
          <w:numId w:val="1"/>
        </w:numPr>
        <w:tabs>
          <w:tab w:val="left" w:pos="581"/>
        </w:tabs>
        <w:spacing w:before="199" w:line="280" w:lineRule="exact"/>
        <w:ind w:hanging="361"/>
        <w:rPr>
          <w:sz w:val="24"/>
        </w:rPr>
      </w:pP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наличия/отсутствия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(да/нет)</w:t>
      </w:r>
    </w:p>
    <w:p w:rsidR="00466EEB" w:rsidRDefault="0018778A">
      <w:pPr>
        <w:pStyle w:val="a5"/>
        <w:numPr>
          <w:ilvl w:val="0"/>
          <w:numId w:val="1"/>
        </w:numPr>
        <w:tabs>
          <w:tab w:val="left" w:pos="581"/>
        </w:tabs>
        <w:spacing w:line="232" w:lineRule="auto"/>
        <w:ind w:right="1008"/>
        <w:rPr>
          <w:sz w:val="24"/>
        </w:rPr>
      </w:pPr>
      <w:r>
        <w:rPr>
          <w:sz w:val="24"/>
        </w:rPr>
        <w:t>Доля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наличие/отсутствие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процентах)</w:t>
      </w:r>
    </w:p>
    <w:p w:rsidR="00466EEB" w:rsidRDefault="0018778A">
      <w:pPr>
        <w:pStyle w:val="a5"/>
        <w:numPr>
          <w:ilvl w:val="0"/>
          <w:numId w:val="1"/>
        </w:numPr>
        <w:tabs>
          <w:tab w:val="left" w:pos="581"/>
        </w:tabs>
        <w:spacing w:before="5" w:line="237" w:lineRule="auto"/>
        <w:ind w:right="208"/>
        <w:rPr>
          <w:sz w:val="24"/>
        </w:rPr>
      </w:pPr>
      <w:r>
        <w:rPr>
          <w:sz w:val="24"/>
        </w:rPr>
        <w:t>Значение комплексного показателя (индекса), включающего ряд анкетных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рассчитанного по 100-балльной шкале. По всему профилю: «0» – минимальное значение индекса,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неблагоприятная;</w:t>
      </w:r>
      <w:r>
        <w:rPr>
          <w:spacing w:val="3"/>
          <w:sz w:val="24"/>
        </w:rPr>
        <w:t xml:space="preserve"> </w:t>
      </w:r>
      <w:r>
        <w:rPr>
          <w:sz w:val="24"/>
        </w:rPr>
        <w:t>«100»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индекса,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благоприятная.</w:t>
      </w:r>
    </w:p>
    <w:sectPr w:rsidR="00466EEB" w:rsidSect="00466EEB">
      <w:pgSz w:w="11910" w:h="16840"/>
      <w:pgMar w:top="400" w:right="5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8F"/>
    <w:multiLevelType w:val="hybridMultilevel"/>
    <w:tmpl w:val="61EAAD9E"/>
    <w:lvl w:ilvl="0" w:tplc="2FF2CA98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E36E5CE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 w:tplc="C096BD22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736ED8C8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07CC691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39749C8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4FA006C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763C73CC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E774CA9E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6EEB"/>
    <w:rsid w:val="0018778A"/>
    <w:rsid w:val="0046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E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6EEB"/>
    <w:rPr>
      <w:sz w:val="24"/>
      <w:szCs w:val="24"/>
    </w:rPr>
  </w:style>
  <w:style w:type="paragraph" w:styleId="a4">
    <w:name w:val="Title"/>
    <w:basedOn w:val="a"/>
    <w:uiPriority w:val="1"/>
    <w:qFormat/>
    <w:rsid w:val="00466EEB"/>
    <w:pPr>
      <w:spacing w:before="78" w:line="274" w:lineRule="exact"/>
      <w:ind w:left="3529" w:right="34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66EEB"/>
    <w:pPr>
      <w:spacing w:before="3"/>
      <w:ind w:left="580" w:hanging="360"/>
    </w:pPr>
  </w:style>
  <w:style w:type="paragraph" w:customStyle="1" w:styleId="TableParagraph">
    <w:name w:val="Table Paragraph"/>
    <w:basedOn w:val="a"/>
    <w:uiPriority w:val="1"/>
    <w:qFormat/>
    <w:rsid w:val="00466E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500/Metodica_500.pdf" TargetMode="External"/><Relationship Id="rId13" Type="http://schemas.openxmlformats.org/officeDocument/2006/relationships/hyperlink" Target="https://fioco.ru/Media/Default/Documents/500/Metodica_500.pdf" TargetMode="External"/><Relationship Id="rId18" Type="http://schemas.openxmlformats.org/officeDocument/2006/relationships/hyperlink" Target="https://fioco.ru/Media/Default/Documents/500/Metodica_50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Media/Default/Documents/500/%D0%98%D0%BD%D1%81%D1%82%D1%80%D1%83%D0%BA%D1%86%D0%B8%D1%8F_%D0%98%D0%A1_%D0%9C%D0%AD%D0%94%D0%9A.pdf" TargetMode="External"/><Relationship Id="rId7" Type="http://schemas.openxmlformats.org/officeDocument/2006/relationships/hyperlink" Target="https://fioco.ru/Media/Default/Documents/500/Metodica_500.pdf" TargetMode="External"/><Relationship Id="rId12" Type="http://schemas.openxmlformats.org/officeDocument/2006/relationships/hyperlink" Target="https://fioco.ru/Media/Default/Documents/500/Metodica_500.pdf" TargetMode="External"/><Relationship Id="rId17" Type="http://schemas.openxmlformats.org/officeDocument/2006/relationships/hyperlink" Target="https://fioco.ru/Media/Default/Documents/500/Metodica_5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500/Metodica_500.pdf" TargetMode="External"/><Relationship Id="rId20" Type="http://schemas.openxmlformats.org/officeDocument/2006/relationships/hyperlink" Target="https://fioco.ru/Media/Default/Documents/500/%D0%98%D0%BD%D1%81%D1%82%D1%80%D1%83%D0%BA%D1%86%D0%B8%D1%8F_%D0%98%D0%A1_%D0%9C%D0%AD%D0%94%D0%9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500/Metodica_500.pdf" TargetMode="External"/><Relationship Id="rId11" Type="http://schemas.openxmlformats.org/officeDocument/2006/relationships/hyperlink" Target="https://fioco.ru/Media/Default/Documents/500/Metodica_500.pdf" TargetMode="External"/><Relationship Id="rId5" Type="http://schemas.openxmlformats.org/officeDocument/2006/relationships/hyperlink" Target="https://fioco.ru/Media/Default/Documents/500/Metodica_500.pdf" TargetMode="External"/><Relationship Id="rId15" Type="http://schemas.openxmlformats.org/officeDocument/2006/relationships/hyperlink" Target="https://fioco.ru/Media/Default/Documents/500/Metodica_50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oco.ru/Media/Default/Documents/500/Metodica_500.pdf" TargetMode="External"/><Relationship Id="rId19" Type="http://schemas.openxmlformats.org/officeDocument/2006/relationships/hyperlink" Target="https://fioco.ru/antir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500/Metodica_500.pdf" TargetMode="External"/><Relationship Id="rId14" Type="http://schemas.openxmlformats.org/officeDocument/2006/relationships/hyperlink" Target="https://fioco.ru/Media/Default/Documents/500/Metodica_50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</dc:creator>
  <cp:lastModifiedBy>Гурьянова</cp:lastModifiedBy>
  <cp:revision>2</cp:revision>
  <dcterms:created xsi:type="dcterms:W3CDTF">2022-04-15T10:10:00Z</dcterms:created>
  <dcterms:modified xsi:type="dcterms:W3CDTF">2022-04-15T10:10:00Z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